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595" w:rsidRPr="00D93AF0" w:rsidRDefault="00755595" w:rsidP="000469EF">
      <w:pPr>
        <w:spacing w:after="0" w:line="240" w:lineRule="auto"/>
        <w:ind w:firstLine="709"/>
        <w:jc w:val="both"/>
        <w:rPr>
          <w:rFonts w:ascii="Tahoma" w:hAnsi="Tahoma" w:cs="Tahoma"/>
          <w:sz w:val="26"/>
          <w:szCs w:val="26"/>
        </w:rPr>
      </w:pPr>
      <w:r w:rsidRPr="00D93AF0">
        <w:rPr>
          <w:rFonts w:ascii="Tahoma" w:hAnsi="Tahoma" w:cs="Tahoma"/>
          <w:sz w:val="26"/>
          <w:szCs w:val="26"/>
        </w:rPr>
        <w:t>В соответствии с федеральным законодательством Управление Министерства юстиции Российской Федерации по Астраханской области (далее – Управление) является территориальным органом уполномоченного федерального органа исполнительной власти в сфере государственной регистрации уставов муниципальных образований и муниципальных правовых актов о внесении изменений в уставы муниципальных образований.</w:t>
      </w:r>
    </w:p>
    <w:p w:rsidR="00755595" w:rsidRPr="00D93AF0" w:rsidRDefault="00755595" w:rsidP="000469EF">
      <w:pPr>
        <w:spacing w:after="0" w:line="240" w:lineRule="auto"/>
        <w:ind w:firstLine="709"/>
        <w:jc w:val="both"/>
        <w:rPr>
          <w:rFonts w:ascii="Tahoma" w:hAnsi="Tahoma" w:cs="Tahoma"/>
          <w:sz w:val="26"/>
          <w:szCs w:val="26"/>
        </w:rPr>
      </w:pPr>
      <w:r w:rsidRPr="00D93AF0">
        <w:rPr>
          <w:rFonts w:ascii="Tahoma" w:hAnsi="Tahoma" w:cs="Tahoma"/>
          <w:sz w:val="26"/>
          <w:szCs w:val="26"/>
        </w:rPr>
        <w:t>На основании части 7 статьи 4 Федерального закона от 21.07.2005 №97-ФЗ «О государственной регистрации уставов муниципальных образований» в случае, если в результате проверки сделан вывод о противоречии устава муниципального образования Конституции Российской Федерации, федеральным законам, конституции (уставу) субъекта Российской Федерации, законам субъекта Российской Федерации, о нарушении установленного в соответствии с федеральным законом порядка принятия устава муниципального образования и (или) о наличии в уставе муниципального образования коррупциогенных факторов, регистрирующий орган принимает мотивированное решение об отказе в государственной регистрации.</w:t>
      </w:r>
    </w:p>
    <w:p w:rsidR="00ED7FD6" w:rsidRPr="00D93AF0" w:rsidRDefault="00ED7FD6" w:rsidP="000469EF">
      <w:pPr>
        <w:spacing w:after="0" w:line="240" w:lineRule="auto"/>
        <w:ind w:firstLine="709"/>
        <w:jc w:val="both"/>
        <w:rPr>
          <w:rFonts w:ascii="Tahoma" w:hAnsi="Tahoma" w:cs="Tahoma"/>
          <w:sz w:val="26"/>
          <w:szCs w:val="26"/>
        </w:rPr>
      </w:pPr>
      <w:r w:rsidRPr="00D93AF0">
        <w:rPr>
          <w:rFonts w:ascii="Tahoma" w:hAnsi="Tahoma" w:cs="Tahoma"/>
          <w:sz w:val="26"/>
          <w:szCs w:val="26"/>
        </w:rPr>
        <w:t xml:space="preserve">В </w:t>
      </w:r>
      <w:r w:rsidR="00B94FF4">
        <w:rPr>
          <w:rFonts w:ascii="Tahoma" w:hAnsi="Tahoma" w:cs="Tahoma"/>
          <w:sz w:val="26"/>
          <w:szCs w:val="26"/>
        </w:rPr>
        <w:t>2020</w:t>
      </w:r>
      <w:r w:rsidR="00EB1311" w:rsidRPr="00D93AF0">
        <w:rPr>
          <w:rFonts w:ascii="Tahoma" w:hAnsi="Tahoma" w:cs="Tahoma"/>
          <w:sz w:val="26"/>
          <w:szCs w:val="26"/>
        </w:rPr>
        <w:t xml:space="preserve"> </w:t>
      </w:r>
      <w:r w:rsidRPr="00D93AF0">
        <w:rPr>
          <w:rFonts w:ascii="Tahoma" w:hAnsi="Tahoma" w:cs="Tahoma"/>
          <w:sz w:val="26"/>
          <w:szCs w:val="26"/>
        </w:rPr>
        <w:t>Управление</w:t>
      </w:r>
      <w:r w:rsidR="003535F0" w:rsidRPr="00D93AF0">
        <w:rPr>
          <w:rFonts w:ascii="Tahoma" w:hAnsi="Tahoma" w:cs="Tahoma"/>
          <w:sz w:val="26"/>
          <w:szCs w:val="26"/>
        </w:rPr>
        <w:t>м</w:t>
      </w:r>
      <w:r w:rsidRPr="00D93AF0">
        <w:rPr>
          <w:rFonts w:ascii="Tahoma" w:hAnsi="Tahoma" w:cs="Tahoma"/>
          <w:sz w:val="26"/>
          <w:szCs w:val="26"/>
        </w:rPr>
        <w:t xml:space="preserve"> принято</w:t>
      </w:r>
      <w:r w:rsidR="00B94FF4">
        <w:rPr>
          <w:rFonts w:ascii="Tahoma" w:hAnsi="Tahoma" w:cs="Tahoma"/>
          <w:sz w:val="26"/>
          <w:szCs w:val="26"/>
        </w:rPr>
        <w:t xml:space="preserve"> 18 решений</w:t>
      </w:r>
      <w:r w:rsidRPr="00D93AF0">
        <w:rPr>
          <w:rFonts w:ascii="Tahoma" w:hAnsi="Tahoma" w:cs="Tahoma"/>
          <w:sz w:val="26"/>
          <w:szCs w:val="26"/>
        </w:rPr>
        <w:t xml:space="preserve"> об отказ</w:t>
      </w:r>
      <w:r w:rsidR="00B94FF4">
        <w:rPr>
          <w:rFonts w:ascii="Tahoma" w:hAnsi="Tahoma" w:cs="Tahoma"/>
          <w:sz w:val="26"/>
          <w:szCs w:val="26"/>
        </w:rPr>
        <w:t xml:space="preserve">е в государственной регистрации из них, </w:t>
      </w:r>
      <w:r w:rsidRPr="00D93AF0">
        <w:rPr>
          <w:rFonts w:ascii="Tahoma" w:hAnsi="Tahoma" w:cs="Tahoma"/>
          <w:sz w:val="26"/>
          <w:szCs w:val="26"/>
        </w:rPr>
        <w:t xml:space="preserve">в отношении </w:t>
      </w:r>
      <w:r w:rsidR="00EB1311" w:rsidRPr="00D93AF0">
        <w:rPr>
          <w:rFonts w:ascii="Tahoma" w:hAnsi="Tahoma" w:cs="Tahoma"/>
          <w:sz w:val="26"/>
          <w:szCs w:val="26"/>
        </w:rPr>
        <w:t xml:space="preserve">2 уставов муниципальных образований и </w:t>
      </w:r>
      <w:r w:rsidR="00B94FF4">
        <w:rPr>
          <w:rFonts w:ascii="Tahoma" w:hAnsi="Tahoma" w:cs="Tahoma"/>
          <w:sz w:val="26"/>
          <w:szCs w:val="26"/>
        </w:rPr>
        <w:t>16</w:t>
      </w:r>
      <w:r w:rsidR="00EB1311" w:rsidRPr="00D93AF0">
        <w:rPr>
          <w:rFonts w:ascii="Tahoma" w:hAnsi="Tahoma" w:cs="Tahoma"/>
          <w:sz w:val="26"/>
          <w:szCs w:val="26"/>
        </w:rPr>
        <w:t xml:space="preserve"> </w:t>
      </w:r>
      <w:r w:rsidRPr="00D93AF0">
        <w:rPr>
          <w:rFonts w:ascii="Tahoma" w:hAnsi="Tahoma" w:cs="Tahoma"/>
          <w:sz w:val="26"/>
          <w:szCs w:val="26"/>
        </w:rPr>
        <w:t>муниципальных правовых актов</w:t>
      </w:r>
      <w:r w:rsidR="0097476E">
        <w:rPr>
          <w:rFonts w:ascii="Tahoma" w:hAnsi="Tahoma" w:cs="Tahoma"/>
          <w:sz w:val="26"/>
          <w:szCs w:val="26"/>
        </w:rPr>
        <w:t xml:space="preserve"> о внесении изменений в уставы муниципальных образований</w:t>
      </w:r>
      <w:r w:rsidRPr="00D93AF0">
        <w:rPr>
          <w:rFonts w:ascii="Tahoma" w:hAnsi="Tahoma" w:cs="Tahoma"/>
          <w:sz w:val="26"/>
          <w:szCs w:val="26"/>
        </w:rPr>
        <w:t>,.</w:t>
      </w:r>
    </w:p>
    <w:p w:rsidR="00B94FF4" w:rsidRDefault="00D110AB" w:rsidP="00D110AB">
      <w:pPr>
        <w:spacing w:after="0" w:line="360" w:lineRule="exact"/>
        <w:ind w:firstLine="709"/>
        <w:jc w:val="both"/>
        <w:rPr>
          <w:rFonts w:ascii="Tahoma" w:hAnsi="Tahoma" w:cs="Tahoma"/>
          <w:sz w:val="28"/>
          <w:szCs w:val="28"/>
        </w:rPr>
      </w:pPr>
      <w:r>
        <w:rPr>
          <w:rFonts w:ascii="Tahoma" w:hAnsi="Tahoma" w:cs="Tahoma"/>
          <w:sz w:val="28"/>
          <w:szCs w:val="28"/>
        </w:rPr>
        <w:t xml:space="preserve">В 2 в уставах муниципальных образований выявлены противоречия федеральному законодательству, в 10 муниципальных правовых актах выявлены противоречия федеральному и региональному законодательству, в 3 муниципальных правовых актах выявлены коррупциогенные факторы, предусмотренные подпунктом «а», «в», «г» пункта 3 </w:t>
      </w:r>
      <w:r w:rsidRPr="00D110AB">
        <w:rPr>
          <w:rFonts w:ascii="Tahoma" w:hAnsi="Tahoma" w:cs="Tahoma"/>
          <w:sz w:val="28"/>
          <w:szCs w:val="28"/>
        </w:rPr>
        <w:t>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26.02.2010 № 96</w:t>
      </w:r>
      <w:r>
        <w:rPr>
          <w:rFonts w:ascii="Tahoma" w:hAnsi="Tahoma" w:cs="Tahoma"/>
          <w:sz w:val="28"/>
          <w:szCs w:val="28"/>
        </w:rPr>
        <w:t xml:space="preserve">, также 8 муниципальных правовых актов приняты с нарушением порядка принятия муниципального правового акта, предусмотренного </w:t>
      </w:r>
      <w:r w:rsidRPr="00D110AB">
        <w:rPr>
          <w:rFonts w:ascii="Tahoma" w:hAnsi="Tahoma" w:cs="Tahoma"/>
          <w:sz w:val="28"/>
          <w:szCs w:val="28"/>
        </w:rPr>
        <w:t>части 5</w:t>
      </w:r>
      <w:r>
        <w:rPr>
          <w:rFonts w:ascii="Tahoma" w:hAnsi="Tahoma" w:cs="Tahoma"/>
          <w:sz w:val="28"/>
          <w:szCs w:val="28"/>
        </w:rPr>
        <w:t xml:space="preserve"> статьи 44 Федерального закона </w:t>
      </w:r>
      <w:r>
        <w:rPr>
          <w:rFonts w:ascii="Tahoma" w:hAnsi="Tahoma" w:cs="Tahoma"/>
          <w:sz w:val="28"/>
          <w:szCs w:val="28"/>
        </w:rPr>
        <w:br/>
      </w:r>
      <w:r w:rsidRPr="00D110AB">
        <w:rPr>
          <w:rFonts w:ascii="Tahoma" w:hAnsi="Tahoma" w:cs="Tahoma"/>
          <w:sz w:val="28"/>
          <w:szCs w:val="28"/>
        </w:rPr>
        <w:t>от 06.10.2003 № 131-ФЗ «Об общих принципах организации местного самоуправления в Российской Федерации»</w:t>
      </w:r>
      <w:r>
        <w:rPr>
          <w:rFonts w:ascii="Tahoma" w:hAnsi="Tahoma" w:cs="Tahoma"/>
          <w:sz w:val="28"/>
          <w:szCs w:val="28"/>
        </w:rPr>
        <w:t xml:space="preserve"> (далее – Федеральный закон от 06.10.2003 № 131-ФЗ).</w:t>
      </w:r>
    </w:p>
    <w:p w:rsidR="00D110AB" w:rsidRDefault="00D110AB" w:rsidP="00D110AB">
      <w:pPr>
        <w:spacing w:after="0" w:line="360" w:lineRule="exact"/>
        <w:ind w:firstLine="709"/>
        <w:jc w:val="both"/>
        <w:rPr>
          <w:rFonts w:ascii="Tahoma" w:hAnsi="Tahoma" w:cs="Tahoma"/>
          <w:sz w:val="28"/>
          <w:szCs w:val="28"/>
        </w:rPr>
      </w:pPr>
      <w:r>
        <w:rPr>
          <w:rFonts w:ascii="Tahoma" w:hAnsi="Tahoma" w:cs="Tahoma"/>
          <w:sz w:val="28"/>
          <w:szCs w:val="28"/>
        </w:rPr>
        <w:t>Так, типичными основаниями для принятия решения об отказе в государственной регистрации являются</w:t>
      </w:r>
      <w:r w:rsidR="00B75CBC">
        <w:rPr>
          <w:rFonts w:ascii="Tahoma" w:hAnsi="Tahoma" w:cs="Tahoma"/>
          <w:sz w:val="28"/>
          <w:szCs w:val="28"/>
        </w:rPr>
        <w:t xml:space="preserve"> нарушение порядка принятия муниципального правового акта (отсутствие кворума депутатов для принятия муниципального правового акта), а также противоречие федеральному и региональному законодательству, выразившиеся в неверном определении лица, замещающего временного отсутствующего главу муниципального образования, а также в установлении гарантий для депутатов, осуществляющих свои полномочия на непостоянной основе</w:t>
      </w:r>
      <w:r>
        <w:rPr>
          <w:rFonts w:ascii="Tahoma" w:hAnsi="Tahoma" w:cs="Tahoma"/>
          <w:sz w:val="28"/>
          <w:szCs w:val="28"/>
        </w:rPr>
        <w:t>.</w:t>
      </w:r>
    </w:p>
    <w:p w:rsidR="0080259C" w:rsidRDefault="0080259C" w:rsidP="00D110AB">
      <w:pPr>
        <w:spacing w:after="0" w:line="360" w:lineRule="exact"/>
        <w:ind w:firstLine="709"/>
        <w:jc w:val="both"/>
        <w:rPr>
          <w:rFonts w:ascii="Tahoma" w:hAnsi="Tahoma" w:cs="Tahoma"/>
          <w:sz w:val="28"/>
          <w:szCs w:val="28"/>
        </w:rPr>
      </w:pPr>
      <w:r>
        <w:rPr>
          <w:rFonts w:ascii="Tahoma" w:hAnsi="Tahoma" w:cs="Tahoma"/>
          <w:sz w:val="28"/>
          <w:szCs w:val="28"/>
        </w:rPr>
        <w:t>Итак, рассмотрим некоторые случаи отказов в государственной регистрации, являющиеся наиболее повторяющимися.</w:t>
      </w:r>
    </w:p>
    <w:p w:rsidR="00D110AB" w:rsidRDefault="00D95076" w:rsidP="00D110AB">
      <w:pPr>
        <w:spacing w:after="0" w:line="360" w:lineRule="exact"/>
        <w:ind w:firstLine="709"/>
        <w:jc w:val="both"/>
        <w:rPr>
          <w:rFonts w:ascii="Tahoma" w:hAnsi="Tahoma" w:cs="Tahoma"/>
          <w:sz w:val="28"/>
          <w:szCs w:val="28"/>
        </w:rPr>
      </w:pPr>
      <w:r>
        <w:rPr>
          <w:rFonts w:ascii="Tahoma" w:hAnsi="Tahoma" w:cs="Tahoma"/>
          <w:sz w:val="28"/>
          <w:szCs w:val="28"/>
        </w:rPr>
        <w:lastRenderedPageBreak/>
        <w:t xml:space="preserve">1. </w:t>
      </w:r>
      <w:r w:rsidR="00D110AB" w:rsidRPr="00D110AB">
        <w:rPr>
          <w:rFonts w:ascii="Tahoma" w:hAnsi="Tahoma" w:cs="Tahoma"/>
          <w:sz w:val="28"/>
          <w:szCs w:val="28"/>
        </w:rPr>
        <w:t>В соответствии с частью 5</w:t>
      </w:r>
      <w:r w:rsidR="00D110AB">
        <w:rPr>
          <w:rFonts w:ascii="Tahoma" w:hAnsi="Tahoma" w:cs="Tahoma"/>
          <w:sz w:val="28"/>
          <w:szCs w:val="28"/>
        </w:rPr>
        <w:t xml:space="preserve"> статьи 44 Федерального закона </w:t>
      </w:r>
      <w:r w:rsidR="00D110AB" w:rsidRPr="00D110AB">
        <w:rPr>
          <w:rFonts w:ascii="Tahoma" w:hAnsi="Tahoma" w:cs="Tahoma"/>
          <w:sz w:val="28"/>
          <w:szCs w:val="28"/>
        </w:rPr>
        <w:t>от 06.10.2003 № 131-ФЗ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w:t>
      </w:r>
    </w:p>
    <w:p w:rsidR="00D110AB" w:rsidRPr="00D110AB" w:rsidRDefault="00D110AB" w:rsidP="00D110AB">
      <w:pPr>
        <w:spacing w:after="0" w:line="360" w:lineRule="exact"/>
        <w:ind w:firstLine="709"/>
        <w:jc w:val="both"/>
        <w:rPr>
          <w:rFonts w:ascii="Tahoma" w:hAnsi="Tahoma" w:cs="Tahoma"/>
          <w:sz w:val="28"/>
          <w:szCs w:val="28"/>
        </w:rPr>
      </w:pPr>
      <w:r w:rsidRPr="00D110AB">
        <w:rPr>
          <w:rFonts w:ascii="Tahoma" w:hAnsi="Tahoma" w:cs="Tahoma"/>
          <w:sz w:val="28"/>
          <w:szCs w:val="28"/>
        </w:rPr>
        <w:t>Согласно части 2 статьи 20 Устава муниципального образования «</w:t>
      </w:r>
      <w:proofErr w:type="spellStart"/>
      <w:r w:rsidRPr="00D110AB">
        <w:rPr>
          <w:rFonts w:ascii="Tahoma" w:hAnsi="Tahoma" w:cs="Tahoma"/>
          <w:sz w:val="28"/>
          <w:szCs w:val="28"/>
        </w:rPr>
        <w:t>Солянский</w:t>
      </w:r>
      <w:proofErr w:type="spellEnd"/>
      <w:r w:rsidRPr="00D110AB">
        <w:rPr>
          <w:rFonts w:ascii="Tahoma" w:hAnsi="Tahoma" w:cs="Tahoma"/>
          <w:sz w:val="28"/>
          <w:szCs w:val="28"/>
        </w:rPr>
        <w:t xml:space="preserve"> сельсовет», принятого решением Совета муниципального образования «</w:t>
      </w:r>
      <w:proofErr w:type="spellStart"/>
      <w:r w:rsidRPr="00D110AB">
        <w:rPr>
          <w:rFonts w:ascii="Tahoma" w:hAnsi="Tahoma" w:cs="Tahoma"/>
          <w:sz w:val="28"/>
          <w:szCs w:val="28"/>
        </w:rPr>
        <w:t>Солянский</w:t>
      </w:r>
      <w:proofErr w:type="spellEnd"/>
      <w:r w:rsidRPr="00D110AB">
        <w:rPr>
          <w:rFonts w:ascii="Tahoma" w:hAnsi="Tahoma" w:cs="Tahoma"/>
          <w:sz w:val="28"/>
          <w:szCs w:val="28"/>
        </w:rPr>
        <w:t xml:space="preserve"> сельсовет» от 12.03.2015 № 6 (далее – Устав), Совет муниципального образования «</w:t>
      </w:r>
      <w:proofErr w:type="spellStart"/>
      <w:r w:rsidRPr="00D110AB">
        <w:rPr>
          <w:rFonts w:ascii="Tahoma" w:hAnsi="Tahoma" w:cs="Tahoma"/>
          <w:sz w:val="28"/>
          <w:szCs w:val="28"/>
        </w:rPr>
        <w:t>Солянский</w:t>
      </w:r>
      <w:proofErr w:type="spellEnd"/>
      <w:r w:rsidRPr="00D110AB">
        <w:rPr>
          <w:rFonts w:ascii="Tahoma" w:hAnsi="Tahoma" w:cs="Tahoma"/>
          <w:sz w:val="28"/>
          <w:szCs w:val="28"/>
        </w:rPr>
        <w:t xml:space="preserve"> сельсовет» состоит из 10 депутатов. </w:t>
      </w:r>
    </w:p>
    <w:p w:rsidR="00D110AB" w:rsidRPr="00D110AB" w:rsidRDefault="00D110AB" w:rsidP="00D110AB">
      <w:pPr>
        <w:spacing w:after="0" w:line="360" w:lineRule="exact"/>
        <w:ind w:firstLine="709"/>
        <w:jc w:val="both"/>
        <w:rPr>
          <w:rFonts w:ascii="Tahoma" w:hAnsi="Tahoma" w:cs="Tahoma"/>
          <w:sz w:val="28"/>
          <w:szCs w:val="28"/>
        </w:rPr>
      </w:pPr>
      <w:r w:rsidRPr="00D110AB">
        <w:rPr>
          <w:rFonts w:ascii="Tahoma" w:hAnsi="Tahoma" w:cs="Tahoma"/>
          <w:sz w:val="28"/>
          <w:szCs w:val="28"/>
        </w:rPr>
        <w:t xml:space="preserve">В целях соблюдения требований части 5 статьи 44 Федерального закона от 06.10.2003 № 131-ФЗ муниципальный правовой акт о внесении изменений и дополнений в Устав должен быть принят </w:t>
      </w:r>
      <w:r w:rsidRPr="001820C8">
        <w:rPr>
          <w:rFonts w:ascii="Tahoma" w:hAnsi="Tahoma" w:cs="Tahoma"/>
          <w:b/>
          <w:sz w:val="28"/>
          <w:szCs w:val="28"/>
          <w:u w:val="single"/>
        </w:rPr>
        <w:t>большинством в две трети голосов от 10 депутатов</w:t>
      </w:r>
      <w:r w:rsidRPr="00D110AB">
        <w:rPr>
          <w:rFonts w:ascii="Tahoma" w:hAnsi="Tahoma" w:cs="Tahoma"/>
          <w:sz w:val="28"/>
          <w:szCs w:val="28"/>
        </w:rPr>
        <w:t>, минимальное число положительно проголосовавших должно быть равно 7. Указанный подход к подсчету необходимого количества депутатов подтверждается, в том числе судебной практикой (Определения Верхов</w:t>
      </w:r>
      <w:r>
        <w:rPr>
          <w:rFonts w:ascii="Tahoma" w:hAnsi="Tahoma" w:cs="Tahoma"/>
          <w:sz w:val="28"/>
          <w:szCs w:val="28"/>
        </w:rPr>
        <w:t xml:space="preserve">ного Суда Российской Федерации </w:t>
      </w:r>
      <w:r w:rsidRPr="00D110AB">
        <w:rPr>
          <w:rFonts w:ascii="Tahoma" w:hAnsi="Tahoma" w:cs="Tahoma"/>
          <w:sz w:val="28"/>
          <w:szCs w:val="28"/>
        </w:rPr>
        <w:t>от 16.02.2011 № 34-Г11-2, от 11.07.20</w:t>
      </w:r>
      <w:r>
        <w:rPr>
          <w:rFonts w:ascii="Tahoma" w:hAnsi="Tahoma" w:cs="Tahoma"/>
          <w:sz w:val="28"/>
          <w:szCs w:val="28"/>
        </w:rPr>
        <w:t xml:space="preserve">12 № 71-АПГ12-1, от 30.08.2017 </w:t>
      </w:r>
      <w:r>
        <w:rPr>
          <w:rFonts w:ascii="Tahoma" w:hAnsi="Tahoma" w:cs="Tahoma"/>
          <w:sz w:val="28"/>
          <w:szCs w:val="28"/>
        </w:rPr>
        <w:br/>
      </w:r>
      <w:r w:rsidRPr="00D110AB">
        <w:rPr>
          <w:rFonts w:ascii="Tahoma" w:hAnsi="Tahoma" w:cs="Tahoma"/>
          <w:sz w:val="28"/>
          <w:szCs w:val="28"/>
        </w:rPr>
        <w:t>№ 75-АПГ17-6).</w:t>
      </w:r>
    </w:p>
    <w:p w:rsidR="00D110AB" w:rsidRPr="00D110AB" w:rsidRDefault="00D110AB" w:rsidP="00D110AB">
      <w:pPr>
        <w:spacing w:after="0" w:line="360" w:lineRule="exact"/>
        <w:ind w:firstLine="709"/>
        <w:jc w:val="both"/>
        <w:rPr>
          <w:rFonts w:ascii="Tahoma" w:hAnsi="Tahoma" w:cs="Tahoma"/>
          <w:sz w:val="28"/>
          <w:szCs w:val="28"/>
        </w:rPr>
      </w:pPr>
      <w:r w:rsidRPr="00D110AB">
        <w:rPr>
          <w:rFonts w:ascii="Tahoma" w:hAnsi="Tahoma" w:cs="Tahoma"/>
          <w:sz w:val="28"/>
          <w:szCs w:val="28"/>
        </w:rPr>
        <w:t>Между тем, согласно представленному протоколу заседания Совета муниципального образования «</w:t>
      </w:r>
      <w:proofErr w:type="spellStart"/>
      <w:r w:rsidRPr="00D110AB">
        <w:rPr>
          <w:rFonts w:ascii="Tahoma" w:hAnsi="Tahoma" w:cs="Tahoma"/>
          <w:sz w:val="28"/>
          <w:szCs w:val="28"/>
        </w:rPr>
        <w:t>Солянский</w:t>
      </w:r>
      <w:proofErr w:type="spellEnd"/>
      <w:r w:rsidRPr="00D110AB">
        <w:rPr>
          <w:rFonts w:ascii="Tahoma" w:hAnsi="Tahoma" w:cs="Tahoma"/>
          <w:sz w:val="28"/>
          <w:szCs w:val="28"/>
        </w:rPr>
        <w:t xml:space="preserve"> сельсовет» от 09.10.2020 за принятие муниципального правового акта о внесении изменений в устав муниципального образования проголосовало </w:t>
      </w:r>
      <w:r w:rsidRPr="001820C8">
        <w:rPr>
          <w:rFonts w:ascii="Tahoma" w:hAnsi="Tahoma" w:cs="Tahoma"/>
          <w:b/>
          <w:sz w:val="28"/>
          <w:szCs w:val="28"/>
        </w:rPr>
        <w:t>5</w:t>
      </w:r>
      <w:r w:rsidRPr="00D110AB">
        <w:rPr>
          <w:rFonts w:ascii="Tahoma" w:hAnsi="Tahoma" w:cs="Tahoma"/>
          <w:sz w:val="28"/>
          <w:szCs w:val="28"/>
        </w:rPr>
        <w:t xml:space="preserve"> депутатов. </w:t>
      </w:r>
    </w:p>
    <w:p w:rsidR="00D110AB" w:rsidRDefault="00D110AB" w:rsidP="00D110AB">
      <w:pPr>
        <w:spacing w:after="0" w:line="360" w:lineRule="exact"/>
        <w:ind w:firstLine="709"/>
        <w:jc w:val="both"/>
        <w:rPr>
          <w:rFonts w:ascii="Tahoma" w:hAnsi="Tahoma" w:cs="Tahoma"/>
          <w:sz w:val="28"/>
          <w:szCs w:val="28"/>
        </w:rPr>
      </w:pPr>
      <w:r w:rsidRPr="00D110AB">
        <w:rPr>
          <w:rFonts w:ascii="Tahoma" w:hAnsi="Tahoma" w:cs="Tahoma"/>
          <w:sz w:val="28"/>
          <w:szCs w:val="28"/>
        </w:rPr>
        <w:t>Таким образом, муниципальный правовой акт о внесении изменений в Устав муниципального образования «</w:t>
      </w:r>
      <w:proofErr w:type="spellStart"/>
      <w:r w:rsidRPr="00D110AB">
        <w:rPr>
          <w:rFonts w:ascii="Tahoma" w:hAnsi="Tahoma" w:cs="Tahoma"/>
          <w:sz w:val="28"/>
          <w:szCs w:val="28"/>
        </w:rPr>
        <w:t>Солянский</w:t>
      </w:r>
      <w:proofErr w:type="spellEnd"/>
      <w:r w:rsidRPr="00D110AB">
        <w:rPr>
          <w:rFonts w:ascii="Tahoma" w:hAnsi="Tahoma" w:cs="Tahoma"/>
          <w:sz w:val="28"/>
          <w:szCs w:val="28"/>
        </w:rPr>
        <w:t xml:space="preserve"> сельсовет», принятый решением Совета муниципального образования от 09.10.2020 № 18, принят с нарушением требований части 5</w:t>
      </w:r>
      <w:r>
        <w:rPr>
          <w:rFonts w:ascii="Tahoma" w:hAnsi="Tahoma" w:cs="Tahoma"/>
          <w:sz w:val="28"/>
          <w:szCs w:val="28"/>
        </w:rPr>
        <w:t xml:space="preserve"> статьи 44 Федерального закона </w:t>
      </w:r>
      <w:r w:rsidRPr="00D110AB">
        <w:rPr>
          <w:rFonts w:ascii="Tahoma" w:hAnsi="Tahoma" w:cs="Tahoma"/>
          <w:sz w:val="28"/>
          <w:szCs w:val="28"/>
        </w:rPr>
        <w:t>от 06.10.2003 № 131-ФЗ</w:t>
      </w:r>
      <w:r w:rsidR="00C765B1">
        <w:rPr>
          <w:rFonts w:ascii="Tahoma" w:hAnsi="Tahoma" w:cs="Tahoma"/>
          <w:sz w:val="28"/>
          <w:szCs w:val="28"/>
        </w:rPr>
        <w:t>, в государственной регистрации муниципального правового акта отказано соответственно</w:t>
      </w:r>
      <w:r w:rsidRPr="00D110AB">
        <w:rPr>
          <w:rFonts w:ascii="Tahoma" w:hAnsi="Tahoma" w:cs="Tahoma"/>
          <w:sz w:val="28"/>
          <w:szCs w:val="28"/>
        </w:rPr>
        <w:t>.</w:t>
      </w:r>
      <w:r w:rsidR="00C765B1">
        <w:rPr>
          <w:rFonts w:ascii="Tahoma" w:hAnsi="Tahoma" w:cs="Tahoma"/>
          <w:sz w:val="28"/>
          <w:szCs w:val="28"/>
        </w:rPr>
        <w:t xml:space="preserve"> </w:t>
      </w:r>
    </w:p>
    <w:p w:rsidR="00D95076" w:rsidRDefault="00D95076" w:rsidP="00D95076">
      <w:pPr>
        <w:spacing w:after="0" w:line="360" w:lineRule="exact"/>
        <w:ind w:firstLine="709"/>
        <w:jc w:val="both"/>
        <w:rPr>
          <w:rFonts w:ascii="Tahoma" w:hAnsi="Tahoma" w:cs="Tahoma"/>
          <w:sz w:val="28"/>
          <w:szCs w:val="28"/>
        </w:rPr>
      </w:pPr>
      <w:r w:rsidRPr="00C459F8">
        <w:rPr>
          <w:rFonts w:ascii="Tahoma" w:hAnsi="Tahoma" w:cs="Tahoma"/>
          <w:sz w:val="28"/>
          <w:szCs w:val="28"/>
        </w:rPr>
        <w:t>Порядок принятия решений по вопросам организации деятельности представительного органа муниципального образования, как следует из нормы пункта 6 части 1 статьи 44 Федерального закона, определяется уставом муниципального образования. Таким образом, в отношении указанных правовых актов возможно установление положения о том, что они принимаются квалифицированным большинством голосов либо большинством голосов от числа присутствующих на заседании депутатов представительного органа муниципального образовани</w:t>
      </w:r>
      <w:r>
        <w:rPr>
          <w:rFonts w:ascii="Tahoma" w:hAnsi="Tahoma" w:cs="Tahoma"/>
          <w:sz w:val="28"/>
          <w:szCs w:val="28"/>
        </w:rPr>
        <w:t>я</w:t>
      </w:r>
    </w:p>
    <w:p w:rsidR="00C459F8" w:rsidRDefault="00C459F8" w:rsidP="00C459F8">
      <w:pPr>
        <w:spacing w:after="0" w:line="360" w:lineRule="exact"/>
        <w:ind w:firstLine="709"/>
        <w:jc w:val="both"/>
        <w:rPr>
          <w:rFonts w:ascii="Tahoma" w:hAnsi="Tahoma" w:cs="Tahoma"/>
          <w:sz w:val="28"/>
          <w:szCs w:val="28"/>
        </w:rPr>
      </w:pPr>
      <w:r w:rsidRPr="00C459F8">
        <w:rPr>
          <w:rFonts w:ascii="Tahoma" w:hAnsi="Tahoma" w:cs="Tahoma"/>
          <w:sz w:val="28"/>
          <w:szCs w:val="28"/>
        </w:rPr>
        <w:t>В соответствии с частью 3 статьи 43 Федерального закона</w:t>
      </w:r>
      <w:r w:rsidRPr="00C459F8">
        <w:t xml:space="preserve"> </w:t>
      </w:r>
      <w:r w:rsidRPr="00C459F8">
        <w:rPr>
          <w:rFonts w:ascii="Tahoma" w:hAnsi="Tahoma" w:cs="Tahoma"/>
          <w:sz w:val="28"/>
          <w:szCs w:val="28"/>
        </w:rPr>
        <w:t xml:space="preserve">от 06.10.2003 № 131-ФЗ решения представительного органа муниципального образования, </w:t>
      </w:r>
      <w:r w:rsidRPr="00C459F8">
        <w:rPr>
          <w:rFonts w:ascii="Tahoma" w:hAnsi="Tahoma" w:cs="Tahoma"/>
          <w:sz w:val="28"/>
          <w:szCs w:val="28"/>
        </w:rPr>
        <w:lastRenderedPageBreak/>
        <w:t xml:space="preserve">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При этом иной порядок принятия решений представительным органом муниципального образования, устанавливающих правила, обязательные для исполнения на территории муниципального образования, в соответствии с указанной нормой может устанавливаться только федеральным законом. </w:t>
      </w:r>
    </w:p>
    <w:p w:rsidR="00C459F8" w:rsidRDefault="00C459F8" w:rsidP="00C459F8">
      <w:pPr>
        <w:spacing w:after="0" w:line="360" w:lineRule="exact"/>
        <w:ind w:firstLine="709"/>
        <w:jc w:val="both"/>
        <w:rPr>
          <w:rFonts w:ascii="Tahoma" w:hAnsi="Tahoma" w:cs="Tahoma"/>
          <w:sz w:val="28"/>
          <w:szCs w:val="28"/>
        </w:rPr>
      </w:pPr>
      <w:r w:rsidRPr="00C459F8">
        <w:rPr>
          <w:rFonts w:ascii="Tahoma" w:hAnsi="Tahoma" w:cs="Tahoma"/>
          <w:sz w:val="28"/>
          <w:szCs w:val="28"/>
        </w:rPr>
        <w:t xml:space="preserve">Соответственно, </w:t>
      </w:r>
      <w:r>
        <w:rPr>
          <w:rFonts w:ascii="Tahoma" w:hAnsi="Tahoma" w:cs="Tahoma"/>
          <w:sz w:val="28"/>
          <w:szCs w:val="28"/>
        </w:rPr>
        <w:t>кворум для принятия решения о принятии устава муниципального образования или муниципального правового акта для 7 депутатов-5 депутатов, для 10 депутатов – 7 депутатов, для 15 депутатов – 10 депутатов, для 20 депутатов – 14 депутатов, для 25 депутатов – 17 депутатов, для 35 депутатов – 24 депутата.</w:t>
      </w:r>
    </w:p>
    <w:p w:rsidR="00D95076" w:rsidRDefault="00C459F8" w:rsidP="00C459F8">
      <w:pPr>
        <w:spacing w:after="0" w:line="360" w:lineRule="exact"/>
        <w:ind w:firstLine="709"/>
        <w:jc w:val="both"/>
        <w:rPr>
          <w:rFonts w:ascii="Tahoma" w:hAnsi="Tahoma" w:cs="Tahoma"/>
          <w:sz w:val="28"/>
          <w:szCs w:val="28"/>
        </w:rPr>
      </w:pPr>
      <w:r w:rsidRPr="00C459F8">
        <w:rPr>
          <w:rFonts w:ascii="Tahoma" w:hAnsi="Tahoma" w:cs="Tahoma"/>
          <w:sz w:val="28"/>
          <w:szCs w:val="28"/>
        </w:rPr>
        <w:t>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r w:rsidR="00D95076">
        <w:rPr>
          <w:rFonts w:ascii="Tahoma" w:hAnsi="Tahoma" w:cs="Tahoma"/>
          <w:sz w:val="28"/>
          <w:szCs w:val="28"/>
        </w:rPr>
        <w:t>.</w:t>
      </w:r>
    </w:p>
    <w:p w:rsidR="00C459F8" w:rsidRPr="00C459F8" w:rsidRDefault="00D95076" w:rsidP="00C459F8">
      <w:pPr>
        <w:spacing w:after="0" w:line="360" w:lineRule="exact"/>
        <w:ind w:firstLine="709"/>
        <w:jc w:val="both"/>
        <w:rPr>
          <w:rFonts w:ascii="Tahoma" w:hAnsi="Tahoma" w:cs="Tahoma"/>
          <w:sz w:val="28"/>
          <w:szCs w:val="28"/>
        </w:rPr>
      </w:pPr>
      <w:r>
        <w:rPr>
          <w:rFonts w:ascii="Tahoma" w:hAnsi="Tahoma" w:cs="Tahoma"/>
          <w:sz w:val="28"/>
          <w:szCs w:val="28"/>
        </w:rPr>
        <w:t>Так, например в</w:t>
      </w:r>
      <w:r w:rsidR="00C459F8">
        <w:rPr>
          <w:rFonts w:ascii="Tahoma" w:hAnsi="Tahoma" w:cs="Tahoma"/>
          <w:sz w:val="28"/>
          <w:szCs w:val="28"/>
        </w:rPr>
        <w:t xml:space="preserve"> случае, когда уставом муниципального образования предусмотрено, что Совет муниципального образования состоит и «10» депутатов и главы муниципального образования, к установленному кворуму прибавляется +1 (кворум для 10 депутатов и главы муниципального образования равен 7 депутатов и глава муниципального образования).</w:t>
      </w:r>
    </w:p>
    <w:p w:rsidR="00D95076" w:rsidRPr="00D95076" w:rsidRDefault="00D95076" w:rsidP="00D95076">
      <w:pPr>
        <w:spacing w:after="0" w:line="360" w:lineRule="exact"/>
        <w:ind w:firstLine="709"/>
        <w:jc w:val="both"/>
        <w:rPr>
          <w:rFonts w:ascii="Tahoma" w:hAnsi="Tahoma" w:cs="Tahoma"/>
          <w:sz w:val="28"/>
          <w:szCs w:val="28"/>
        </w:rPr>
      </w:pPr>
      <w:r>
        <w:rPr>
          <w:rFonts w:ascii="Tahoma" w:hAnsi="Tahoma" w:cs="Tahoma"/>
          <w:sz w:val="28"/>
          <w:szCs w:val="28"/>
        </w:rPr>
        <w:t xml:space="preserve">2. </w:t>
      </w:r>
      <w:r w:rsidRPr="00D95076">
        <w:rPr>
          <w:rFonts w:ascii="Tahoma" w:hAnsi="Tahoma" w:cs="Tahoma"/>
          <w:sz w:val="28"/>
          <w:szCs w:val="28"/>
        </w:rPr>
        <w:t>В соответствии с частью 7 статьи 36 Фед</w:t>
      </w:r>
      <w:r>
        <w:rPr>
          <w:rFonts w:ascii="Tahoma" w:hAnsi="Tahoma" w:cs="Tahoma"/>
          <w:sz w:val="28"/>
          <w:szCs w:val="28"/>
        </w:rPr>
        <w:t xml:space="preserve">ерального закона от 06.10.2003 </w:t>
      </w:r>
      <w:r w:rsidRPr="00D95076">
        <w:rPr>
          <w:rFonts w:ascii="Tahoma" w:hAnsi="Tahoma" w:cs="Tahoma"/>
          <w:sz w:val="28"/>
          <w:szCs w:val="28"/>
        </w:rPr>
        <w:t>№ 131-ФЗ «Об общих принципах организации местного самоуправления в Российской Федерации» (далее – Федеральный закон от 06.10.2003 № 131-ФЗ)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Указанные правила временного возложения исполнения полномочий главы муниципального образования применяются исходя из статуса главы муниципального образования, его места в системе органов местного самоуправления, а также принципов демократической преемственности.</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 xml:space="preserve">На основании части 3 статьи 36 Федерального закона от 06.10.2003 </w:t>
      </w:r>
      <w:r>
        <w:rPr>
          <w:rFonts w:ascii="Tahoma" w:hAnsi="Tahoma" w:cs="Tahoma"/>
          <w:sz w:val="28"/>
          <w:szCs w:val="28"/>
        </w:rPr>
        <w:br/>
      </w:r>
      <w:r w:rsidRPr="00D95076">
        <w:rPr>
          <w:rFonts w:ascii="Tahoma" w:hAnsi="Tahoma" w:cs="Tahoma"/>
          <w:sz w:val="28"/>
          <w:szCs w:val="28"/>
        </w:rPr>
        <w:t xml:space="preserve">№ 131-ФЗ глава муниципального образования, имеющего статус сельского поселения, в котором в соответствии с уставом данного муниципального </w:t>
      </w:r>
      <w:r w:rsidRPr="00D95076">
        <w:rPr>
          <w:rFonts w:ascii="Tahoma" w:hAnsi="Tahoma" w:cs="Tahoma"/>
          <w:sz w:val="28"/>
          <w:szCs w:val="28"/>
        </w:rPr>
        <w:lastRenderedPageBreak/>
        <w:t>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Учитывая правовую природу депутатских полномочий, любое должностное лицо или муниципальный служащий местной администрации не могут входить в состав представительного органа, председательствовать и голосовать на его заседаниях (Постановление Конституцион</w:t>
      </w:r>
      <w:r>
        <w:rPr>
          <w:rFonts w:ascii="Tahoma" w:hAnsi="Tahoma" w:cs="Tahoma"/>
          <w:sz w:val="28"/>
          <w:szCs w:val="28"/>
        </w:rPr>
        <w:t xml:space="preserve">ного Суда Российской Федерации </w:t>
      </w:r>
      <w:r w:rsidRPr="00D95076">
        <w:rPr>
          <w:rFonts w:ascii="Tahoma" w:hAnsi="Tahoma" w:cs="Tahoma"/>
          <w:sz w:val="28"/>
          <w:szCs w:val="28"/>
        </w:rPr>
        <w:t>от 18.05.2011 № 9-П).</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Таким образом, в случае временного отсутствия главы сельского поселения, исполняющего полномочия председателя представительного органа сельского поселения  и одновременно возглавляющего местную администрацию, его полномочия может исполнять только депутат этого представительного органа.</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 xml:space="preserve">Согласно части 3 статьи 14 Устава глава муниципального образования «Село Трудфронт» возглавляет администрацию муниципального образования и исполняет полномочия председателя Совета муниципального образования. </w:t>
      </w:r>
    </w:p>
    <w:p w:rsidR="00D95076" w:rsidRPr="00D95076"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Вместе с тем статьей 18 Устава в предлагаемой редакции устанавливается, что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его временного отсутствия (отпуск, болезнь, командировка и т.д.)  полномочия главы временно исполняет заместитель главы администрации муниципального образования, либо помощник главы администрации муниципального образования, либо начальник централизованного отдела учета и отчетности администрации муниципального образования, назначаемый распоряжением, либо депутат  Совета муниципального образования, назначаемый решением Совета муниципального образования.</w:t>
      </w:r>
    </w:p>
    <w:p w:rsidR="00D110AB" w:rsidRDefault="00D95076" w:rsidP="00D95076">
      <w:pPr>
        <w:spacing w:after="0" w:line="360" w:lineRule="exact"/>
        <w:ind w:firstLine="709"/>
        <w:jc w:val="both"/>
        <w:rPr>
          <w:rFonts w:ascii="Tahoma" w:hAnsi="Tahoma" w:cs="Tahoma"/>
          <w:sz w:val="28"/>
          <w:szCs w:val="28"/>
        </w:rPr>
      </w:pPr>
      <w:r w:rsidRPr="00D95076">
        <w:rPr>
          <w:rFonts w:ascii="Tahoma" w:hAnsi="Tahoma" w:cs="Tahoma"/>
          <w:sz w:val="28"/>
          <w:szCs w:val="28"/>
        </w:rPr>
        <w:t>Таким образом, статьей 18 Устава в вышеуказанной редакции предусматривается, что должностное лицо или муниципальный служащий местной администрации может председательствовать на заседаниях Совета муниципального образования.</w:t>
      </w:r>
    </w:p>
    <w:p w:rsidR="00D95076" w:rsidRDefault="00D95076" w:rsidP="00D110AB">
      <w:pPr>
        <w:spacing w:after="0" w:line="360" w:lineRule="exact"/>
        <w:ind w:firstLine="709"/>
        <w:jc w:val="both"/>
        <w:rPr>
          <w:rFonts w:ascii="Tahoma" w:hAnsi="Tahoma" w:cs="Tahoma"/>
          <w:sz w:val="28"/>
          <w:szCs w:val="28"/>
        </w:rPr>
      </w:pPr>
      <w:r>
        <w:rPr>
          <w:rFonts w:ascii="Tahoma" w:hAnsi="Tahoma" w:cs="Tahoma"/>
          <w:sz w:val="28"/>
          <w:szCs w:val="28"/>
        </w:rPr>
        <w:t>На основании изложенного, просим обратить особое внимание.</w:t>
      </w:r>
    </w:p>
    <w:p w:rsidR="00D110AB" w:rsidRDefault="00D95076" w:rsidP="00D110AB">
      <w:pPr>
        <w:spacing w:after="0" w:line="360" w:lineRule="exact"/>
        <w:ind w:firstLine="709"/>
        <w:jc w:val="both"/>
        <w:rPr>
          <w:rFonts w:ascii="Tahoma" w:hAnsi="Tahoma" w:cs="Tahoma"/>
          <w:sz w:val="28"/>
          <w:szCs w:val="28"/>
        </w:rPr>
      </w:pPr>
      <w:r>
        <w:rPr>
          <w:rFonts w:ascii="Tahoma" w:hAnsi="Tahoma" w:cs="Tahoma"/>
          <w:sz w:val="28"/>
          <w:szCs w:val="28"/>
        </w:rPr>
        <w:t xml:space="preserve">- в случае когда глава муниципального образования возглавляет местную администрацию в связи с его временным отсутствием полномочия главы муниципального образования исполняет заместитель главы администрации муниципального образования. </w:t>
      </w:r>
    </w:p>
    <w:p w:rsidR="00D95076" w:rsidRDefault="00D95076" w:rsidP="00D110AB">
      <w:pPr>
        <w:spacing w:after="0" w:line="360" w:lineRule="exact"/>
        <w:ind w:firstLine="709"/>
        <w:jc w:val="both"/>
        <w:rPr>
          <w:rFonts w:ascii="Tahoma" w:hAnsi="Tahoma" w:cs="Tahoma"/>
          <w:sz w:val="28"/>
          <w:szCs w:val="28"/>
        </w:rPr>
      </w:pPr>
      <w:r>
        <w:rPr>
          <w:rFonts w:ascii="Tahoma" w:hAnsi="Tahoma" w:cs="Tahoma"/>
          <w:sz w:val="28"/>
          <w:szCs w:val="28"/>
        </w:rPr>
        <w:lastRenderedPageBreak/>
        <w:t>- в случае временного отсутствия заместителя главы администрации муниципального образования или отсутствия данной должности полномочия главы муниципального образований исполняет муниципальный служащий местной администрации.</w:t>
      </w:r>
    </w:p>
    <w:p w:rsidR="00D110AB" w:rsidRDefault="00D95076" w:rsidP="00D95076">
      <w:pPr>
        <w:spacing w:after="0" w:line="360" w:lineRule="exact"/>
        <w:ind w:firstLine="709"/>
        <w:jc w:val="both"/>
        <w:rPr>
          <w:rFonts w:ascii="Tahoma" w:hAnsi="Tahoma" w:cs="Tahoma"/>
          <w:sz w:val="28"/>
          <w:szCs w:val="28"/>
        </w:rPr>
      </w:pPr>
      <w:r>
        <w:rPr>
          <w:rFonts w:ascii="Tahoma" w:hAnsi="Tahoma" w:cs="Tahoma"/>
          <w:sz w:val="28"/>
          <w:szCs w:val="28"/>
        </w:rPr>
        <w:t>- в случае, когда глава муниципального образования является одновременно председателем совета муниципального образования или одновременно является и главой администрации муниципального образования и председателем совета муниципального образования в связи с его временным отсутствием полномочия осуществляет депутат совета муниципального образования</w:t>
      </w:r>
      <w:r w:rsidR="00D13DDD">
        <w:rPr>
          <w:rFonts w:ascii="Tahoma" w:hAnsi="Tahoma" w:cs="Tahoma"/>
          <w:sz w:val="28"/>
          <w:szCs w:val="28"/>
        </w:rPr>
        <w:t xml:space="preserve"> </w:t>
      </w:r>
      <w:bookmarkStart w:id="0" w:name="_GoBack"/>
      <w:r w:rsidR="00D13DDD">
        <w:rPr>
          <w:rFonts w:ascii="Tahoma" w:hAnsi="Tahoma" w:cs="Tahoma"/>
          <w:sz w:val="28"/>
          <w:szCs w:val="28"/>
        </w:rPr>
        <w:t>это обусловлено тем, что природа депутатских полномочий, такова, что право решающего голоса в Совете муниципального образования не может быть делегировано или передоверено лицу, не входящему в состав Совета муниципального образования (Постановление Конституционного Суда Российской Федерации от 18.05.2011 № 9-П)</w:t>
      </w:r>
      <w:r>
        <w:rPr>
          <w:rFonts w:ascii="Tahoma" w:hAnsi="Tahoma" w:cs="Tahoma"/>
          <w:sz w:val="28"/>
          <w:szCs w:val="28"/>
        </w:rPr>
        <w:t>.</w:t>
      </w:r>
      <w:bookmarkEnd w:id="0"/>
    </w:p>
    <w:p w:rsidR="00B75CBC" w:rsidRDefault="00B75CBC" w:rsidP="00B75CBC">
      <w:pPr>
        <w:spacing w:after="0" w:line="360" w:lineRule="exact"/>
        <w:ind w:firstLine="709"/>
        <w:jc w:val="both"/>
        <w:rPr>
          <w:rFonts w:ascii="Tahoma" w:hAnsi="Tahoma" w:cs="Tahoma"/>
          <w:sz w:val="28"/>
          <w:szCs w:val="28"/>
        </w:rPr>
      </w:pPr>
      <w:r>
        <w:rPr>
          <w:rFonts w:ascii="Tahoma" w:hAnsi="Tahoma" w:cs="Tahoma"/>
          <w:sz w:val="28"/>
          <w:szCs w:val="28"/>
        </w:rPr>
        <w:t xml:space="preserve">3. Также следует обратить внимание на случай отказа в государственной регистрации в связи с выявленным противоречием федеральному, региональному законодательствам и </w:t>
      </w:r>
      <w:proofErr w:type="spellStart"/>
      <w:r>
        <w:rPr>
          <w:rFonts w:ascii="Tahoma" w:hAnsi="Tahoma" w:cs="Tahoma"/>
          <w:sz w:val="28"/>
          <w:szCs w:val="28"/>
        </w:rPr>
        <w:t>коррупциогеного</w:t>
      </w:r>
      <w:proofErr w:type="spellEnd"/>
      <w:r>
        <w:rPr>
          <w:rFonts w:ascii="Tahoma" w:hAnsi="Tahoma" w:cs="Tahoma"/>
          <w:sz w:val="28"/>
          <w:szCs w:val="28"/>
        </w:rPr>
        <w:t xml:space="preserve"> фактору.</w:t>
      </w:r>
    </w:p>
    <w:p w:rsidR="00B75CBC" w:rsidRPr="00B75CBC" w:rsidRDefault="00B75CBC" w:rsidP="00B75CBC">
      <w:pPr>
        <w:spacing w:after="0" w:line="360" w:lineRule="exact"/>
        <w:ind w:firstLine="709"/>
        <w:jc w:val="both"/>
        <w:rPr>
          <w:rFonts w:ascii="Tahoma" w:hAnsi="Tahoma" w:cs="Tahoma"/>
          <w:sz w:val="28"/>
          <w:szCs w:val="28"/>
        </w:rPr>
      </w:pPr>
      <w:r>
        <w:rPr>
          <w:rFonts w:ascii="Tahoma" w:hAnsi="Tahoma" w:cs="Tahoma"/>
          <w:sz w:val="28"/>
          <w:szCs w:val="28"/>
        </w:rPr>
        <w:t>Так, с</w:t>
      </w:r>
      <w:r w:rsidRPr="00B75CBC">
        <w:rPr>
          <w:rFonts w:ascii="Tahoma" w:hAnsi="Tahoma" w:cs="Tahoma"/>
          <w:sz w:val="28"/>
          <w:szCs w:val="28"/>
        </w:rPr>
        <w:t xml:space="preserve">огласно части 3 статьи 1 муниципального правового акта о внесении изменений в устав муниципального образования статья 31 Устава муниципального образования «Город </w:t>
      </w:r>
      <w:proofErr w:type="spellStart"/>
      <w:r w:rsidRPr="00B75CBC">
        <w:rPr>
          <w:rFonts w:ascii="Tahoma" w:hAnsi="Tahoma" w:cs="Tahoma"/>
          <w:sz w:val="28"/>
          <w:szCs w:val="28"/>
        </w:rPr>
        <w:t>Нариманов</w:t>
      </w:r>
      <w:proofErr w:type="spellEnd"/>
      <w:r w:rsidRPr="00B75CBC">
        <w:rPr>
          <w:rFonts w:ascii="Tahoma" w:hAnsi="Tahoma" w:cs="Tahoma"/>
          <w:sz w:val="28"/>
          <w:szCs w:val="28"/>
        </w:rPr>
        <w:t>», принятого решением Совета муниципального образования «</w:t>
      </w:r>
      <w:r>
        <w:rPr>
          <w:rFonts w:ascii="Tahoma" w:hAnsi="Tahoma" w:cs="Tahoma"/>
          <w:sz w:val="28"/>
          <w:szCs w:val="28"/>
        </w:rPr>
        <w:t xml:space="preserve">Город </w:t>
      </w:r>
      <w:proofErr w:type="spellStart"/>
      <w:r>
        <w:rPr>
          <w:rFonts w:ascii="Tahoma" w:hAnsi="Tahoma" w:cs="Tahoma"/>
          <w:sz w:val="28"/>
          <w:szCs w:val="28"/>
        </w:rPr>
        <w:t>Нариманов</w:t>
      </w:r>
      <w:proofErr w:type="spellEnd"/>
      <w:r>
        <w:rPr>
          <w:rFonts w:ascii="Tahoma" w:hAnsi="Tahoma" w:cs="Tahoma"/>
          <w:sz w:val="28"/>
          <w:szCs w:val="28"/>
        </w:rPr>
        <w:t xml:space="preserve">» от 04.12.2008 </w:t>
      </w:r>
      <w:r>
        <w:rPr>
          <w:rFonts w:ascii="Tahoma" w:hAnsi="Tahoma" w:cs="Tahoma"/>
          <w:sz w:val="28"/>
          <w:szCs w:val="28"/>
        </w:rPr>
        <w:br/>
      </w:r>
      <w:r w:rsidRPr="00B75CBC">
        <w:rPr>
          <w:rFonts w:ascii="Tahoma" w:hAnsi="Tahoma" w:cs="Tahoma"/>
          <w:sz w:val="28"/>
          <w:szCs w:val="28"/>
        </w:rPr>
        <w:t xml:space="preserve">№ 283 (далее - Устав), дополняется частью 4.1, согласно которой 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Города </w:t>
      </w:r>
      <w:proofErr w:type="spellStart"/>
      <w:r w:rsidRPr="00B75CBC">
        <w:rPr>
          <w:rFonts w:ascii="Tahoma" w:hAnsi="Tahoma" w:cs="Tahoma"/>
          <w:sz w:val="28"/>
          <w:szCs w:val="28"/>
        </w:rPr>
        <w:t>Нариманов</w:t>
      </w:r>
      <w:proofErr w:type="spellEnd"/>
      <w:r w:rsidRPr="00B75CBC">
        <w:rPr>
          <w:rFonts w:ascii="Tahoma" w:hAnsi="Tahoma" w:cs="Tahoma"/>
          <w:sz w:val="28"/>
          <w:szCs w:val="28"/>
        </w:rPr>
        <w:t xml:space="preserve"> в соответствии с законом Астраханской области и не может составлять в совокупности менее двух и более шести рабочих дней в месяц.</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Данные положения воспроизводят предписания абзаца четвертого части 5 статьи 40 Федерального закона от 06.10.2003 № 131-ФЗ «Об общих принципах организации местного самоуправления в Российской Федерации» (далее - Федеральный закон от 06.10.2003 № 131-ФЗ) с конкретизацией наименования представительного органа муниципального образования, устава муниципального образования, а также субъекта Российской Федерации, которым принимается соответствующий закон.</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 xml:space="preserve">Вместе с тем, на основании абзаца четвертого части 5 статьи 40 Федерального закона от 06.10.2003 № 131-ФЗ продолжительность сохранения основного рабочего места (должности) депутатов при осуществлении полномочий депутата на непостоянной основе </w:t>
      </w:r>
      <w:r w:rsidRPr="00B75CBC">
        <w:rPr>
          <w:rFonts w:ascii="Tahoma" w:hAnsi="Tahoma" w:cs="Tahoma"/>
          <w:sz w:val="28"/>
          <w:szCs w:val="28"/>
        </w:rPr>
        <w:lastRenderedPageBreak/>
        <w:t xml:space="preserve">устанавливается уставом муниципального образования в соответствии с законом субъекта Российской Федерации. </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Указание федеральной нормы на возможность установления продолжительности периода в пределах от двух до шести рабочих дней в месяц, предусматривает закрепление в уставе муниципального образования точного периода в соответствии с законом субъекта Российской Федерации в данных пределах.</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Частью 1 статьи 8 Закона Астр</w:t>
      </w:r>
      <w:r>
        <w:rPr>
          <w:rFonts w:ascii="Tahoma" w:hAnsi="Tahoma" w:cs="Tahoma"/>
          <w:sz w:val="28"/>
          <w:szCs w:val="28"/>
        </w:rPr>
        <w:t xml:space="preserve">аханской области от 31.07.2008 </w:t>
      </w:r>
      <w:r>
        <w:rPr>
          <w:rFonts w:ascii="Tahoma" w:hAnsi="Tahoma" w:cs="Tahoma"/>
          <w:sz w:val="28"/>
          <w:szCs w:val="28"/>
        </w:rPr>
        <w:br/>
      </w:r>
      <w:r w:rsidRPr="00B75CBC">
        <w:rPr>
          <w:rFonts w:ascii="Tahoma" w:hAnsi="Tahoma" w:cs="Tahoma"/>
          <w:sz w:val="28"/>
          <w:szCs w:val="28"/>
        </w:rPr>
        <w:t xml:space="preserve">№ 54/2008-ОЗ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(далее - Закон Астраханской области от 31.07.2008 </w:t>
      </w:r>
      <w:r>
        <w:rPr>
          <w:rFonts w:ascii="Tahoma" w:hAnsi="Tahoma" w:cs="Tahoma"/>
          <w:sz w:val="28"/>
          <w:szCs w:val="28"/>
        </w:rPr>
        <w:br/>
      </w:r>
      <w:r w:rsidRPr="00B75CBC">
        <w:rPr>
          <w:rFonts w:ascii="Tahoma" w:hAnsi="Tahoma" w:cs="Tahoma"/>
          <w:sz w:val="28"/>
          <w:szCs w:val="28"/>
        </w:rPr>
        <w:t>№ 54/2008-ОЗ) предусмотрено, что депутату для осуществления своих полномочий на непостоянной основе гарантируется сохранение места работы (должности) в течение шести рабочих дней в месяц.</w:t>
      </w:r>
    </w:p>
    <w:p w:rsidR="00D110AB"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Следовательно, в Уставе продолжительность периода подлежит закреплению в соответствии с частью 1 статьи 8 Закона Астраханской области от 31.07.2008 № 54/2008-ОЗ - в течение шести рабочих дней в месяц.</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Однако рассматриваемым муниципальным правовым актом о внесении изменений в устав муниципального образования точная продолжительность сохранения основного рабочего места (должности) депутатов при осуществлении полномочий депутата на непостоянной основе не установлена.</w:t>
      </w:r>
    </w:p>
    <w:p w:rsidR="00B75CBC" w:rsidRPr="00B75CBC"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На основании изложенного часть 3 статьи 1 муниципального правового акта о внесении изменений в устав муниципального образования противоречит абзацу четвертому части 5 статьи 40 Федерального закона от 06.10.2003 № 131-ФЗ, части 1 статьи 8 Закона Астраханской области от 31.07.2008 № 54/2008-ОЗ.</w:t>
      </w:r>
    </w:p>
    <w:p w:rsidR="00D110AB" w:rsidRDefault="00B75CBC" w:rsidP="00B75CBC">
      <w:pPr>
        <w:spacing w:after="0" w:line="360" w:lineRule="exact"/>
        <w:ind w:firstLine="709"/>
        <w:jc w:val="both"/>
        <w:rPr>
          <w:rFonts w:ascii="Tahoma" w:hAnsi="Tahoma" w:cs="Tahoma"/>
          <w:sz w:val="28"/>
          <w:szCs w:val="28"/>
        </w:rPr>
      </w:pPr>
      <w:r w:rsidRPr="00B75CBC">
        <w:rPr>
          <w:rFonts w:ascii="Tahoma" w:hAnsi="Tahoma" w:cs="Tahoma"/>
          <w:sz w:val="28"/>
          <w:szCs w:val="28"/>
        </w:rPr>
        <w:t xml:space="preserve">Кроме того, отсутствие в уставе муниципального образования точного периода продолжительности сохранения основного рабочего места (должности) депутатов при осуществлении полномочий депутата на непостоянной основе, не обеспечивает равных гарантий депутатам муниципального образования, а также создает для </w:t>
      </w:r>
      <w:proofErr w:type="spellStart"/>
      <w:r w:rsidRPr="00B75CBC">
        <w:rPr>
          <w:rFonts w:ascii="Tahoma" w:hAnsi="Tahoma" w:cs="Tahoma"/>
          <w:sz w:val="28"/>
          <w:szCs w:val="28"/>
        </w:rPr>
        <w:t>правоприменителя</w:t>
      </w:r>
      <w:proofErr w:type="spellEnd"/>
      <w:r w:rsidRPr="00B75CBC">
        <w:rPr>
          <w:rFonts w:ascii="Tahoma" w:hAnsi="Tahoma" w:cs="Tahoma"/>
          <w:sz w:val="28"/>
          <w:szCs w:val="28"/>
        </w:rPr>
        <w:t xml:space="preserve"> возможность произвольного выбора продолжительности периода, что содержит признаки коррупциогенного фактора, предусмотренного подпунктом «в» пункта 3 Методики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26.02.2010 № 96, выборочное изменение объема прав.</w:t>
      </w:r>
    </w:p>
    <w:p w:rsidR="0080259C" w:rsidRPr="0080259C" w:rsidRDefault="00B75CBC" w:rsidP="0080259C">
      <w:pPr>
        <w:spacing w:after="0" w:line="360" w:lineRule="exact"/>
        <w:ind w:firstLine="709"/>
        <w:jc w:val="both"/>
        <w:rPr>
          <w:rFonts w:ascii="Tahoma" w:hAnsi="Tahoma" w:cs="Tahoma"/>
          <w:sz w:val="28"/>
          <w:szCs w:val="28"/>
        </w:rPr>
      </w:pPr>
      <w:r>
        <w:rPr>
          <w:rFonts w:ascii="Tahoma" w:hAnsi="Tahoma" w:cs="Tahoma"/>
          <w:sz w:val="28"/>
          <w:szCs w:val="28"/>
        </w:rPr>
        <w:lastRenderedPageBreak/>
        <w:t xml:space="preserve">4. </w:t>
      </w:r>
      <w:r w:rsidR="0080259C" w:rsidRPr="0080259C">
        <w:rPr>
          <w:rFonts w:ascii="Tahoma" w:hAnsi="Tahoma" w:cs="Tahoma"/>
          <w:sz w:val="28"/>
          <w:szCs w:val="28"/>
        </w:rPr>
        <w:t>Согласно части 1 статьи 1 муниципального правового акта о внесении изменений в устав муниципального образования часть 1 статьи 8 Устава муниципального образования «</w:t>
      </w:r>
      <w:proofErr w:type="spellStart"/>
      <w:r w:rsidR="0080259C" w:rsidRPr="0080259C">
        <w:rPr>
          <w:rFonts w:ascii="Tahoma" w:hAnsi="Tahoma" w:cs="Tahoma"/>
          <w:sz w:val="28"/>
          <w:szCs w:val="28"/>
        </w:rPr>
        <w:t>Новокрасинский</w:t>
      </w:r>
      <w:proofErr w:type="spellEnd"/>
      <w:r w:rsidR="0080259C" w:rsidRPr="0080259C">
        <w:rPr>
          <w:rFonts w:ascii="Tahoma" w:hAnsi="Tahoma" w:cs="Tahoma"/>
          <w:sz w:val="28"/>
          <w:szCs w:val="28"/>
        </w:rPr>
        <w:t xml:space="preserve"> сельсовет», принятого решением Совета муниципального образования «</w:t>
      </w:r>
      <w:proofErr w:type="spellStart"/>
      <w:r w:rsidR="0080259C" w:rsidRPr="0080259C">
        <w:rPr>
          <w:rFonts w:ascii="Tahoma" w:hAnsi="Tahoma" w:cs="Tahoma"/>
          <w:sz w:val="28"/>
          <w:szCs w:val="28"/>
        </w:rPr>
        <w:t>Новокрасинский</w:t>
      </w:r>
      <w:proofErr w:type="spellEnd"/>
      <w:r w:rsidR="0080259C" w:rsidRPr="0080259C">
        <w:rPr>
          <w:rFonts w:ascii="Tahoma" w:hAnsi="Tahoma" w:cs="Tahoma"/>
          <w:sz w:val="28"/>
          <w:szCs w:val="28"/>
        </w:rPr>
        <w:t xml:space="preserve"> сельсовет» от 27.07.2015 № 20, дополняется пунктом 13, определяющим в качестве вопроса местного значения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предельными параметрами разрешенного строительства.</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Однако в соответствии с пунктом 20 части 1, частью 3 статьи 14 Федерального закона от 06.10.2003 № 131-ФЗ к вопросам местного значения сельского поселения отнесено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Положения пункта 20 части 1 и части 3 статьи 14 Федерального закона от 06.10.2003 № 131-ФЗ, определяющие вопрос местного значения сельского поселения, корреспондируются с полномочием органов местного самоуправления поселений в области градостроительной деятельности, закрепленным в пункте 11 части 1 статьи 8 Градостроительного кодекса Российской Федерации.</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Пунктом 1 статьи 55.32 Градостроительного кодекса Российской Федерации закреплено, что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Согласно пункту 1 статьи 222 Гражданского кодекса Российской Федерации самовольной постройкой признается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lastRenderedPageBreak/>
        <w:t>На основании пункта 2 указанной статьи самовольная постройка подлежит сносу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Таким образом, в случае принятия органом местного самоуправления в установленном порядке соответствующего решения самовольная постройка подлежит приведению не только с предельными параметрами разрешенного строительства, как указано в части 1 статьи 1 муниципального правового акта о внесении изменений в устав муниципального образования, но и с предельными параметрами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в зависимости от того, какие при строительстве постройки были допущены нарушения.</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На основании вышеизложенного положения части 1 статьи 1 муниципального правового акта о внесении изменений в устав муниципального образования содержат не полный перечень установленных федеральным законодательством требований, в соответствии с которыми подлежит приведению самовольная постройка.</w:t>
      </w:r>
    </w:p>
    <w:p w:rsidR="0080259C" w:rsidRPr="0080259C"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Изменение установленных федеральным законодательством оснований и условий принятия решений, равно как и объема полномочий органов местного самоуправления свидетельствует о наличии в тексте муниципального правового акта противоречия федеральному законодательству.</w:t>
      </w:r>
    </w:p>
    <w:p w:rsidR="00D110AB" w:rsidRDefault="0080259C" w:rsidP="0080259C">
      <w:pPr>
        <w:spacing w:after="0" w:line="360" w:lineRule="exact"/>
        <w:ind w:firstLine="709"/>
        <w:jc w:val="both"/>
        <w:rPr>
          <w:rFonts w:ascii="Tahoma" w:hAnsi="Tahoma" w:cs="Tahoma"/>
          <w:sz w:val="28"/>
          <w:szCs w:val="28"/>
        </w:rPr>
      </w:pPr>
      <w:r w:rsidRPr="0080259C">
        <w:rPr>
          <w:rFonts w:ascii="Tahoma" w:hAnsi="Tahoma" w:cs="Tahoma"/>
          <w:sz w:val="28"/>
          <w:szCs w:val="28"/>
        </w:rPr>
        <w:t>На основании вышеизложенного часть 1 статьи 1 муниципального правового акта о внесении изменений в устав муниципального образования не соответствует пункту 20 части 1, части 3 статьи 14 Федерального закона от 06.10.2003 № 131-ФЗ, пункту 11 части 1 статьи 8 Градостроительного кодекса Российской Федерации, статье 222 Гражданского кодекса Российской Федерации.</w:t>
      </w:r>
    </w:p>
    <w:p w:rsidR="00742566" w:rsidRPr="00336738" w:rsidRDefault="00742566" w:rsidP="00D110AB">
      <w:pPr>
        <w:spacing w:after="0" w:line="360" w:lineRule="exact"/>
        <w:ind w:firstLine="709"/>
        <w:jc w:val="both"/>
        <w:rPr>
          <w:rFonts w:ascii="Tahoma" w:hAnsi="Tahoma" w:cs="Tahoma"/>
          <w:sz w:val="28"/>
          <w:szCs w:val="28"/>
        </w:rPr>
      </w:pPr>
      <w:r w:rsidRPr="00336738">
        <w:rPr>
          <w:rFonts w:ascii="Tahoma" w:hAnsi="Tahoma" w:cs="Tahoma"/>
          <w:sz w:val="28"/>
          <w:szCs w:val="28"/>
        </w:rPr>
        <w:t>Обращаем внимание представителей муниципальных образований Астраханской области, что в целях оптимизации процесса регистрации уставов муниципальных образований и муниципальных правовых актов Управлением осуществляются предварительные консультации глав муниципальных образований и их представителей по проектам уставов муниципальных образований и муниципальных правовых актов, проводится экспертиза проектов уставов и проектов муниципальных правовых актов.</w:t>
      </w:r>
    </w:p>
    <w:p w:rsidR="00742566" w:rsidRPr="00336738" w:rsidRDefault="00742566" w:rsidP="00742566">
      <w:pPr>
        <w:rPr>
          <w:sz w:val="28"/>
          <w:szCs w:val="28"/>
        </w:rPr>
      </w:pPr>
    </w:p>
    <w:p w:rsidR="004F45EE" w:rsidRPr="004F45EE" w:rsidRDefault="004F45EE" w:rsidP="00742566">
      <w:pPr>
        <w:spacing w:after="0" w:line="240" w:lineRule="auto"/>
        <w:ind w:firstLine="709"/>
        <w:jc w:val="both"/>
        <w:rPr>
          <w:rFonts w:ascii="Tahoma" w:hAnsi="Tahoma" w:cs="Tahoma"/>
          <w:sz w:val="28"/>
          <w:szCs w:val="28"/>
        </w:rPr>
      </w:pPr>
    </w:p>
    <w:sectPr w:rsidR="004F45EE" w:rsidRPr="004F45EE" w:rsidSect="00755595">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5E1" w:rsidRDefault="000665E1" w:rsidP="00755595">
      <w:pPr>
        <w:spacing w:after="0" w:line="240" w:lineRule="auto"/>
      </w:pPr>
      <w:r>
        <w:separator/>
      </w:r>
    </w:p>
  </w:endnote>
  <w:endnote w:type="continuationSeparator" w:id="0">
    <w:p w:rsidR="000665E1" w:rsidRDefault="000665E1" w:rsidP="00755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5E1" w:rsidRDefault="000665E1" w:rsidP="00755595">
      <w:pPr>
        <w:spacing w:after="0" w:line="240" w:lineRule="auto"/>
      </w:pPr>
      <w:r>
        <w:separator/>
      </w:r>
    </w:p>
  </w:footnote>
  <w:footnote w:type="continuationSeparator" w:id="0">
    <w:p w:rsidR="000665E1" w:rsidRDefault="000665E1" w:rsidP="007555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1505"/>
      <w:docPartObj>
        <w:docPartGallery w:val="Page Numbers (Top of Page)"/>
        <w:docPartUnique/>
      </w:docPartObj>
    </w:sdtPr>
    <w:sdtEndPr>
      <w:rPr>
        <w:rFonts w:ascii="Times New Roman" w:hAnsi="Times New Roman" w:cs="Times New Roman"/>
      </w:rPr>
    </w:sdtEndPr>
    <w:sdtContent>
      <w:p w:rsidR="00D674C5" w:rsidRPr="00755595" w:rsidRDefault="00D674C5">
        <w:pPr>
          <w:pStyle w:val="a3"/>
          <w:jc w:val="center"/>
          <w:rPr>
            <w:rFonts w:ascii="Times New Roman" w:hAnsi="Times New Roman" w:cs="Times New Roman"/>
          </w:rPr>
        </w:pPr>
        <w:r w:rsidRPr="00755595">
          <w:rPr>
            <w:rFonts w:ascii="Times New Roman" w:hAnsi="Times New Roman" w:cs="Times New Roman"/>
          </w:rPr>
          <w:fldChar w:fldCharType="begin"/>
        </w:r>
        <w:r w:rsidRPr="00755595">
          <w:rPr>
            <w:rFonts w:ascii="Times New Roman" w:hAnsi="Times New Roman" w:cs="Times New Roman"/>
          </w:rPr>
          <w:instrText>PAGE   \* MERGEFORMAT</w:instrText>
        </w:r>
        <w:r w:rsidRPr="00755595">
          <w:rPr>
            <w:rFonts w:ascii="Times New Roman" w:hAnsi="Times New Roman" w:cs="Times New Roman"/>
          </w:rPr>
          <w:fldChar w:fldCharType="separate"/>
        </w:r>
        <w:r w:rsidR="00D13DDD">
          <w:rPr>
            <w:rFonts w:ascii="Times New Roman" w:hAnsi="Times New Roman" w:cs="Times New Roman"/>
            <w:noProof/>
          </w:rPr>
          <w:t>5</w:t>
        </w:r>
        <w:r w:rsidRPr="00755595">
          <w:rPr>
            <w:rFonts w:ascii="Times New Roman" w:hAnsi="Times New Roman" w:cs="Times New Roman"/>
          </w:rPr>
          <w:fldChar w:fldCharType="end"/>
        </w:r>
      </w:p>
    </w:sdtContent>
  </w:sdt>
  <w:p w:rsidR="00D674C5" w:rsidRPr="00755595" w:rsidRDefault="00D674C5">
    <w:pPr>
      <w:pStyle w:val="a3"/>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C924B9"/>
    <w:multiLevelType w:val="hybridMultilevel"/>
    <w:tmpl w:val="94086150"/>
    <w:lvl w:ilvl="0" w:tplc="E3E43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AB9"/>
    <w:rsid w:val="00005922"/>
    <w:rsid w:val="00006344"/>
    <w:rsid w:val="000469EF"/>
    <w:rsid w:val="000665E1"/>
    <w:rsid w:val="000E3B80"/>
    <w:rsid w:val="00105ECE"/>
    <w:rsid w:val="0013350B"/>
    <w:rsid w:val="00176038"/>
    <w:rsid w:val="001820C8"/>
    <w:rsid w:val="00201274"/>
    <w:rsid w:val="00252D0E"/>
    <w:rsid w:val="003535F0"/>
    <w:rsid w:val="00400F27"/>
    <w:rsid w:val="00493C4B"/>
    <w:rsid w:val="004F45EE"/>
    <w:rsid w:val="005A7B4A"/>
    <w:rsid w:val="00674B01"/>
    <w:rsid w:val="006A7B9E"/>
    <w:rsid w:val="006D3F23"/>
    <w:rsid w:val="00742566"/>
    <w:rsid w:val="00755595"/>
    <w:rsid w:val="0080259C"/>
    <w:rsid w:val="008C6D0A"/>
    <w:rsid w:val="00962CD1"/>
    <w:rsid w:val="0097476E"/>
    <w:rsid w:val="00A6188D"/>
    <w:rsid w:val="00A64B28"/>
    <w:rsid w:val="00AB30EE"/>
    <w:rsid w:val="00B75CBC"/>
    <w:rsid w:val="00B94FF4"/>
    <w:rsid w:val="00BD6AE3"/>
    <w:rsid w:val="00BD7AB9"/>
    <w:rsid w:val="00BE7F22"/>
    <w:rsid w:val="00C34C16"/>
    <w:rsid w:val="00C459F8"/>
    <w:rsid w:val="00C71B32"/>
    <w:rsid w:val="00C765B1"/>
    <w:rsid w:val="00D06FF4"/>
    <w:rsid w:val="00D110AB"/>
    <w:rsid w:val="00D13DDD"/>
    <w:rsid w:val="00D31879"/>
    <w:rsid w:val="00D3221D"/>
    <w:rsid w:val="00D674C5"/>
    <w:rsid w:val="00D92981"/>
    <w:rsid w:val="00D93AF0"/>
    <w:rsid w:val="00D95076"/>
    <w:rsid w:val="00E12DC4"/>
    <w:rsid w:val="00EB1311"/>
    <w:rsid w:val="00ED7FD6"/>
    <w:rsid w:val="00F04D5A"/>
    <w:rsid w:val="00F41292"/>
    <w:rsid w:val="00F42894"/>
    <w:rsid w:val="00F50362"/>
    <w:rsid w:val="00FE6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55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5595"/>
  </w:style>
  <w:style w:type="paragraph" w:styleId="a5">
    <w:name w:val="footer"/>
    <w:basedOn w:val="a"/>
    <w:link w:val="a6"/>
    <w:uiPriority w:val="99"/>
    <w:unhideWhenUsed/>
    <w:rsid w:val="007555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5595"/>
  </w:style>
  <w:style w:type="paragraph" w:styleId="a7">
    <w:name w:val="Balloon Text"/>
    <w:basedOn w:val="a"/>
    <w:link w:val="a8"/>
    <w:uiPriority w:val="99"/>
    <w:semiHidden/>
    <w:unhideWhenUsed/>
    <w:rsid w:val="00D674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74C5"/>
    <w:rPr>
      <w:rFonts w:ascii="Tahoma" w:hAnsi="Tahoma" w:cs="Tahoma"/>
      <w:sz w:val="16"/>
      <w:szCs w:val="16"/>
    </w:rPr>
  </w:style>
  <w:style w:type="character" w:styleId="a9">
    <w:name w:val="Hyperlink"/>
    <w:basedOn w:val="a0"/>
    <w:uiPriority w:val="99"/>
    <w:unhideWhenUsed/>
    <w:rsid w:val="00674B01"/>
    <w:rPr>
      <w:color w:val="0000FF" w:themeColor="hyperlink"/>
      <w:u w:val="single"/>
    </w:rPr>
  </w:style>
  <w:style w:type="paragraph" w:styleId="aa">
    <w:name w:val="List Paragraph"/>
    <w:basedOn w:val="a"/>
    <w:uiPriority w:val="34"/>
    <w:qFormat/>
    <w:rsid w:val="003535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55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5595"/>
  </w:style>
  <w:style w:type="paragraph" w:styleId="a5">
    <w:name w:val="footer"/>
    <w:basedOn w:val="a"/>
    <w:link w:val="a6"/>
    <w:uiPriority w:val="99"/>
    <w:unhideWhenUsed/>
    <w:rsid w:val="007555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5595"/>
  </w:style>
  <w:style w:type="paragraph" w:styleId="a7">
    <w:name w:val="Balloon Text"/>
    <w:basedOn w:val="a"/>
    <w:link w:val="a8"/>
    <w:uiPriority w:val="99"/>
    <w:semiHidden/>
    <w:unhideWhenUsed/>
    <w:rsid w:val="00D674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74C5"/>
    <w:rPr>
      <w:rFonts w:ascii="Tahoma" w:hAnsi="Tahoma" w:cs="Tahoma"/>
      <w:sz w:val="16"/>
      <w:szCs w:val="16"/>
    </w:rPr>
  </w:style>
  <w:style w:type="character" w:styleId="a9">
    <w:name w:val="Hyperlink"/>
    <w:basedOn w:val="a0"/>
    <w:uiPriority w:val="99"/>
    <w:unhideWhenUsed/>
    <w:rsid w:val="00674B01"/>
    <w:rPr>
      <w:color w:val="0000FF" w:themeColor="hyperlink"/>
      <w:u w:val="single"/>
    </w:rPr>
  </w:style>
  <w:style w:type="paragraph" w:styleId="aa">
    <w:name w:val="List Paragraph"/>
    <w:basedOn w:val="a"/>
    <w:uiPriority w:val="34"/>
    <w:qFormat/>
    <w:rsid w:val="00353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73590">
      <w:bodyDiv w:val="1"/>
      <w:marLeft w:val="0"/>
      <w:marRight w:val="0"/>
      <w:marTop w:val="0"/>
      <w:marBottom w:val="0"/>
      <w:divBdr>
        <w:top w:val="none" w:sz="0" w:space="0" w:color="auto"/>
        <w:left w:val="none" w:sz="0" w:space="0" w:color="auto"/>
        <w:bottom w:val="none" w:sz="0" w:space="0" w:color="auto"/>
        <w:right w:val="none" w:sz="0" w:space="0" w:color="auto"/>
      </w:divBdr>
    </w:div>
    <w:div w:id="271791874">
      <w:bodyDiv w:val="1"/>
      <w:marLeft w:val="0"/>
      <w:marRight w:val="0"/>
      <w:marTop w:val="0"/>
      <w:marBottom w:val="0"/>
      <w:divBdr>
        <w:top w:val="none" w:sz="0" w:space="0" w:color="auto"/>
        <w:left w:val="none" w:sz="0" w:space="0" w:color="auto"/>
        <w:bottom w:val="none" w:sz="0" w:space="0" w:color="auto"/>
        <w:right w:val="none" w:sz="0" w:space="0" w:color="auto"/>
      </w:divBdr>
    </w:div>
    <w:div w:id="316348728">
      <w:bodyDiv w:val="1"/>
      <w:marLeft w:val="0"/>
      <w:marRight w:val="0"/>
      <w:marTop w:val="0"/>
      <w:marBottom w:val="0"/>
      <w:divBdr>
        <w:top w:val="none" w:sz="0" w:space="0" w:color="auto"/>
        <w:left w:val="none" w:sz="0" w:space="0" w:color="auto"/>
        <w:bottom w:val="none" w:sz="0" w:space="0" w:color="auto"/>
        <w:right w:val="none" w:sz="0" w:space="0" w:color="auto"/>
      </w:divBdr>
    </w:div>
    <w:div w:id="353656715">
      <w:bodyDiv w:val="1"/>
      <w:marLeft w:val="0"/>
      <w:marRight w:val="0"/>
      <w:marTop w:val="0"/>
      <w:marBottom w:val="0"/>
      <w:divBdr>
        <w:top w:val="none" w:sz="0" w:space="0" w:color="auto"/>
        <w:left w:val="none" w:sz="0" w:space="0" w:color="auto"/>
        <w:bottom w:val="none" w:sz="0" w:space="0" w:color="auto"/>
        <w:right w:val="none" w:sz="0" w:space="0" w:color="auto"/>
      </w:divBdr>
    </w:div>
    <w:div w:id="496918068">
      <w:bodyDiv w:val="1"/>
      <w:marLeft w:val="0"/>
      <w:marRight w:val="0"/>
      <w:marTop w:val="0"/>
      <w:marBottom w:val="0"/>
      <w:divBdr>
        <w:top w:val="none" w:sz="0" w:space="0" w:color="auto"/>
        <w:left w:val="none" w:sz="0" w:space="0" w:color="auto"/>
        <w:bottom w:val="none" w:sz="0" w:space="0" w:color="auto"/>
        <w:right w:val="none" w:sz="0" w:space="0" w:color="auto"/>
      </w:divBdr>
    </w:div>
    <w:div w:id="870143019">
      <w:bodyDiv w:val="1"/>
      <w:marLeft w:val="0"/>
      <w:marRight w:val="0"/>
      <w:marTop w:val="0"/>
      <w:marBottom w:val="0"/>
      <w:divBdr>
        <w:top w:val="none" w:sz="0" w:space="0" w:color="auto"/>
        <w:left w:val="none" w:sz="0" w:space="0" w:color="auto"/>
        <w:bottom w:val="none" w:sz="0" w:space="0" w:color="auto"/>
        <w:right w:val="none" w:sz="0" w:space="0" w:color="auto"/>
      </w:divBdr>
    </w:div>
    <w:div w:id="972248362">
      <w:bodyDiv w:val="1"/>
      <w:marLeft w:val="0"/>
      <w:marRight w:val="0"/>
      <w:marTop w:val="0"/>
      <w:marBottom w:val="0"/>
      <w:divBdr>
        <w:top w:val="none" w:sz="0" w:space="0" w:color="auto"/>
        <w:left w:val="none" w:sz="0" w:space="0" w:color="auto"/>
        <w:bottom w:val="none" w:sz="0" w:space="0" w:color="auto"/>
        <w:right w:val="none" w:sz="0" w:space="0" w:color="auto"/>
      </w:divBdr>
    </w:div>
    <w:div w:id="1046024861">
      <w:bodyDiv w:val="1"/>
      <w:marLeft w:val="0"/>
      <w:marRight w:val="0"/>
      <w:marTop w:val="0"/>
      <w:marBottom w:val="0"/>
      <w:divBdr>
        <w:top w:val="none" w:sz="0" w:space="0" w:color="auto"/>
        <w:left w:val="none" w:sz="0" w:space="0" w:color="auto"/>
        <w:bottom w:val="none" w:sz="0" w:space="0" w:color="auto"/>
        <w:right w:val="none" w:sz="0" w:space="0" w:color="auto"/>
      </w:divBdr>
    </w:div>
    <w:div w:id="1088111544">
      <w:bodyDiv w:val="1"/>
      <w:marLeft w:val="0"/>
      <w:marRight w:val="0"/>
      <w:marTop w:val="0"/>
      <w:marBottom w:val="0"/>
      <w:divBdr>
        <w:top w:val="none" w:sz="0" w:space="0" w:color="auto"/>
        <w:left w:val="none" w:sz="0" w:space="0" w:color="auto"/>
        <w:bottom w:val="none" w:sz="0" w:space="0" w:color="auto"/>
        <w:right w:val="none" w:sz="0" w:space="0" w:color="auto"/>
      </w:divBdr>
    </w:div>
    <w:div w:id="1126503969">
      <w:bodyDiv w:val="1"/>
      <w:marLeft w:val="0"/>
      <w:marRight w:val="0"/>
      <w:marTop w:val="0"/>
      <w:marBottom w:val="0"/>
      <w:divBdr>
        <w:top w:val="none" w:sz="0" w:space="0" w:color="auto"/>
        <w:left w:val="none" w:sz="0" w:space="0" w:color="auto"/>
        <w:bottom w:val="none" w:sz="0" w:space="0" w:color="auto"/>
        <w:right w:val="none" w:sz="0" w:space="0" w:color="auto"/>
      </w:divBdr>
    </w:div>
    <w:div w:id="1302689545">
      <w:bodyDiv w:val="1"/>
      <w:marLeft w:val="0"/>
      <w:marRight w:val="0"/>
      <w:marTop w:val="0"/>
      <w:marBottom w:val="0"/>
      <w:divBdr>
        <w:top w:val="none" w:sz="0" w:space="0" w:color="auto"/>
        <w:left w:val="none" w:sz="0" w:space="0" w:color="auto"/>
        <w:bottom w:val="none" w:sz="0" w:space="0" w:color="auto"/>
        <w:right w:val="none" w:sz="0" w:space="0" w:color="auto"/>
      </w:divBdr>
    </w:div>
    <w:div w:id="1351443992">
      <w:bodyDiv w:val="1"/>
      <w:marLeft w:val="0"/>
      <w:marRight w:val="0"/>
      <w:marTop w:val="0"/>
      <w:marBottom w:val="0"/>
      <w:divBdr>
        <w:top w:val="none" w:sz="0" w:space="0" w:color="auto"/>
        <w:left w:val="none" w:sz="0" w:space="0" w:color="auto"/>
        <w:bottom w:val="none" w:sz="0" w:space="0" w:color="auto"/>
        <w:right w:val="none" w:sz="0" w:space="0" w:color="auto"/>
      </w:divBdr>
    </w:div>
    <w:div w:id="1463420258">
      <w:bodyDiv w:val="1"/>
      <w:marLeft w:val="0"/>
      <w:marRight w:val="0"/>
      <w:marTop w:val="0"/>
      <w:marBottom w:val="0"/>
      <w:divBdr>
        <w:top w:val="none" w:sz="0" w:space="0" w:color="auto"/>
        <w:left w:val="none" w:sz="0" w:space="0" w:color="auto"/>
        <w:bottom w:val="none" w:sz="0" w:space="0" w:color="auto"/>
        <w:right w:val="none" w:sz="0" w:space="0" w:color="auto"/>
      </w:divBdr>
    </w:div>
    <w:div w:id="2065058302">
      <w:bodyDiv w:val="1"/>
      <w:marLeft w:val="0"/>
      <w:marRight w:val="0"/>
      <w:marTop w:val="0"/>
      <w:marBottom w:val="0"/>
      <w:divBdr>
        <w:top w:val="none" w:sz="0" w:space="0" w:color="auto"/>
        <w:left w:val="none" w:sz="0" w:space="0" w:color="auto"/>
        <w:bottom w:val="none" w:sz="0" w:space="0" w:color="auto"/>
        <w:right w:val="none" w:sz="0" w:space="0" w:color="auto"/>
      </w:divBdr>
    </w:div>
    <w:div w:id="210889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9</Pages>
  <Words>2980</Words>
  <Characters>16990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Григорьева</dc:creator>
  <cp:keywords/>
  <dc:description/>
  <cp:lastModifiedBy>Юлия Семеновская</cp:lastModifiedBy>
  <cp:revision>27</cp:revision>
  <cp:lastPrinted>2019-12-24T14:47:00Z</cp:lastPrinted>
  <dcterms:created xsi:type="dcterms:W3CDTF">2018-12-28T15:43:00Z</dcterms:created>
  <dcterms:modified xsi:type="dcterms:W3CDTF">2020-12-07T13:44:00Z</dcterms:modified>
</cp:coreProperties>
</file>